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MATEMATIKA A JEJÍ APLIKACE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Charakteristika vyučovacího 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-1636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Vyučovací předmět matematika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na prvním stupni je zařazen samostatně v 1. - 5. ročníku v hodinové dotaci v 1.ročníku 4 hodiny a  ve 2. – 5. ročníku 5 vyučovacích hodin týdně. Od druhého ročníku se jedna  hodina týdně vyučuje odděleně pro žáky nadanější a rychlejší, aby měli možnost většího rozvoje.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-1636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 Vzdělávací oblast MATEMATIKA A JEJÍ APLIKACE je rozdělena na čtyři tematické okruhy.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Čísla, početní operace a proměnná</w:t>
      </w:r>
      <w:r w:rsidDel="00000000" w:rsidR="00000000" w:rsidRPr="00000000">
        <w:rPr>
          <w:color w:val="000000"/>
          <w:rtl w:val="0"/>
        </w:rPr>
        <w:t xml:space="preserve"> si žáci osvojují pojem čísla jako určitého počtu věcí, dále dovednost provádět aritmetické operace a učí se je využívat v praktických činnostech.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Závislosti, vztahy a práce s daty </w:t>
      </w:r>
      <w:r w:rsidDel="00000000" w:rsidR="00000000" w:rsidRPr="00000000">
        <w:rPr>
          <w:color w:val="000000"/>
          <w:rtl w:val="0"/>
        </w:rPr>
        <w:t xml:space="preserve">si žáci uvědomují změny a závislosti známých jevů, docházejí k pochopení, že změnou může být růst i pokles a že změna může mít také nulovou hodnotu. Orientují se a sami dokáží vytvářet tabulky a grafy.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 tematickém okruhu </w:t>
      </w:r>
      <w:r w:rsidDel="00000000" w:rsidR="00000000" w:rsidRPr="00000000">
        <w:rPr>
          <w:i w:val="1"/>
          <w:color w:val="000000"/>
          <w:rtl w:val="0"/>
        </w:rPr>
        <w:t xml:space="preserve">Geometrie v rovině a v prostoru </w:t>
      </w:r>
      <w:r w:rsidDel="00000000" w:rsidR="00000000" w:rsidRPr="00000000">
        <w:rPr>
          <w:color w:val="000000"/>
          <w:rtl w:val="0"/>
        </w:rPr>
        <w:t xml:space="preserve">žáci určují, modelují a znázorňují geometrické útvary. Hledají podobnosti a odlišnosti útvarů, které se vyskytují v jejich okolí. Učí se porovnávat, odhadovat, měřit délku, obvod a obsah. Zdokonalují svůj grafický projev.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Důležitou součástí matematického vzdělávání jsou </w:t>
      </w:r>
      <w:r w:rsidDel="00000000" w:rsidR="00000000" w:rsidRPr="00000000">
        <w:rPr>
          <w:i w:val="1"/>
          <w:color w:val="000000"/>
          <w:rtl w:val="0"/>
        </w:rPr>
        <w:t xml:space="preserve">Nestandardní aplikační úlohy a problémy</w:t>
      </w:r>
      <w:r w:rsidDel="00000000" w:rsidR="00000000" w:rsidRPr="00000000">
        <w:rPr>
          <w:color w:val="000000"/>
          <w:rtl w:val="0"/>
        </w:rPr>
        <w:t xml:space="preserve">. Žáci se učí řešit problémové situace a úlohy z běžného života, pochopit a analyzovat problém, utřídit údaje a podmínky.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Matematika umožňuje využívat prostředky výpočetní techniky využívat všech pomůcek upevňujících názor při řešení matematických situací.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Matematika na 1. stupni je založena na rozvíjení vlastních zkušeností žáka a vychází z přirozené touhy dětí mladšího školního věku počítat a kreslit. Žáci se v matematice učí řešením úloh a činnostmi. Matematika tak rozvíjí počtářské dovednosti, ale není jen počítáním. Hlavní roli zde hraje otázka smyslu, problémy porozumění a možnosti použití příslušných vědomostí a dovedností. Matematika by měla žáka vybavit tak,aby ji mohl bez obtíží dále používat v praktickém životě i v dalším vzdělávání. Smyslem je naučit chápat žáka matematiku jako prostředek řešení úloh. Má dítěti otevřít cestu k řešení mnoha úloh a situací, které život přináší. Její nerozlučné spojení s jazykovým vyučováním vede žáky k přesnému logickému myšlení.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  <w:tab/>
        <w:t xml:space="preserve">Svým obsahem umožňuje matematika i začlenění  průřezových témat: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Osobnostní a sociální výchovy , environmentální výchovy a výchovy k myšlení v globálních a evropských souvislostech.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Vzdělávání v dané vzdělávací oblasti směřuje k utváření a rozvíjení všech klíčových kompetencí tím, že vede žáka k: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využívání matematických poznatků a dovedností v praktických činnostech - odhady, měření a porovnávání velikostí a vzdáleností, orientace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paměti žáků prostřednictvím numerických výpočtů a osvojováním si nezbytných matematických vzorců a algoritmů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logického myšlení prostřednictvím řešení matematických problémů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abstraktního a přesného myšlení osvojováním si a využíváním základních matematických pojmů a vztahů.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vnímání složitosti reálného světa a jeho porozumění; k rozvíjení zkušenosti s matematickým modelováním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provádění rozboru problému a plánu řešení, odhadování výsledků, volbě správného postupu k vyřešení problému a vyhodnocování správnosti výsledku vzhledem k podmínkám úlohy nebo problému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přesnému a stručnému vyjadřování užíváním matematického jazyka včetně symboliky, prováděním rozborů a zápisů při řešení úloh a ke zdokonalování grafického projevu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spolupráce při řešení problémových a aplikovaných úloh vyjadřujících situace z běžného života a následně k využití získaného řešení v praxi; k poznávání možností matematiky a skutečnosti, že k výsledku lze dospět různými způsoby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•</w:t>
        <w:tab/>
      </w:r>
      <w:r w:rsidDel="00000000" w:rsidR="00000000" w:rsidRPr="00000000">
        <w:rPr>
          <w:color w:val="000000"/>
          <w:rtl w:val="0"/>
        </w:rPr>
        <w:t xml:space="preserve">rozvíjení důvěry ve vlastní schopnosti a možnosti při řešení úloh, k soustavné sebekontrole při každém kroku postupu řešení, k rozvíjení systematičnosti, vytrvalosti a přesnosti, k vytváření dovednosti vyslovovat hypotézy na základě zkušenosti nebo pokusu a k jejich ověřování nebo vyvracení pomocí protipříkladů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/>
      </w:pPr>
      <w:r w:rsidDel="00000000" w:rsidR="00000000" w:rsidRPr="00000000">
        <w:rPr>
          <w:rtl w:val="0"/>
        </w:rPr>
        <w:t xml:space="preserve">Matematika směřuje k rozvíjení digitálních kompetencí tím, že žák: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-2" w:firstLine="0"/>
        <w:rPr/>
      </w:pPr>
      <w:r w:rsidDel="00000000" w:rsidR="00000000" w:rsidRPr="00000000">
        <w:rPr>
          <w:rtl w:val="0"/>
        </w:rPr>
        <w:t xml:space="preserve">-uvede příklady dat, která ho obklopují a která mu mohou pomoci lépe se rozhodnout; vyslovuje odpovědi na otázky, které se týkají jeho osoby na základě dat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popíše konkrétní situaci, která vychází z jeho opakované zkušenosti, určí, co k ní již ví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data, informace: sběr (pozorování, jednoduchý dotazník, průzkum) a záznam dat s využitím textu, čísla, barvy, tvaru, obrazu a zvuku; hodnocení získaných dat, vyvozování závěrů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přenos dat: využití značek, piktogramů, symbolů pro záznam, sdílení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modelování: model jako zjednodušené znázornění skutečnosti; využití obrazových modelů (myšlenkové a pojmové mapy, schémata, tabulky, diagramy) ke zkoumání, porovnávání a vysvětlování jevů kolem žáka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sestavuje symbolické zápisy postupů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popíše jednoduchý problém související s okruhem jeho zájmů a potřeb, navrhne a popíše podle předlohy jednotlivé kroky jeho řešení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rozpozná opakující se vzory, používá opakování známých postupů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ověří správnost jím navrženého postupu či programu, najde a opraví v něm případnou chybu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v systémech, které ho obklopují, rozezná jednotlivé prvky pro vymezený problém, který opakovaně řešil, zaznamenává do existující tabulky nebo seznamu číselná i nečíselná data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0" w:right="113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u w:val="single"/>
          <w:rtl w:val="0"/>
        </w:rPr>
        <w:t xml:space="preserve">Formy realizace</w:t>
      </w:r>
      <w:r w:rsidDel="00000000" w:rsidR="00000000" w:rsidRPr="00000000">
        <w:rPr>
          <w:color w:val="000000"/>
          <w:rtl w:val="0"/>
        </w:rPr>
        <w:t xml:space="preserve">: výuková hodina – výklad, skupinová práce, samostatná práce, didaktické hry, soutěže, projekty, výukové programy na PC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 výuky mohou být zařazeny vhodné,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Změny provedly k 1.9.2013 a zodpovídá: M. Svěcená, J. Illnerová, M. Vlčková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Upraveno a doplněno dne 19.3. 2015    Pošepná, Grohmannová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31.5. 2021: Svěcená, Vávrová</w:t>
      </w:r>
    </w:p>
    <w:p w:rsidR="00000000" w:rsidDel="00000000" w:rsidP="00000000" w:rsidRDefault="00000000" w:rsidRPr="00000000" w14:paraId="00000037">
      <w:pPr>
        <w:ind w:left="0" w:hanging="2"/>
        <w:rPr/>
      </w:pPr>
      <w:r w:rsidDel="00000000" w:rsidR="00000000" w:rsidRPr="00000000">
        <w:rPr>
          <w:rtl w:val="0"/>
        </w:rPr>
        <w:t xml:space="preserve">Kontrola a aktualizace k 5. 9. 2022 Tollarová, Stodůlková</w:t>
      </w:r>
    </w:p>
    <w:p w:rsidR="00000000" w:rsidDel="00000000" w:rsidP="00000000" w:rsidRDefault="00000000" w:rsidRPr="00000000" w14:paraId="00000038">
      <w:pPr>
        <w:ind w:left="0" w:hanging="2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Kontrola a aktualizace k 1.9.2023 Čejchanová - doplněno rozvíjení digitální kompetence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99"/>
        <w:gridCol w:w="5164"/>
        <w:gridCol w:w="2427"/>
        <w:gridCol w:w="2043"/>
        <w:tblGridChange w:id="0">
          <w:tblGrid>
            <w:gridCol w:w="4799"/>
            <w:gridCol w:w="5164"/>
            <w:gridCol w:w="2427"/>
            <w:gridCol w:w="2043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1.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přirozená čísla k modelování    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reálných situací                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Počítá předměty v daném souboru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Vytváří soubory s daným počtem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a zapisuje vztah rovnosti a nerovnosti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Zobrazí číslo na číselné ose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tabulky, schémata a posloupnosti          čísel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a    modeluje osvojené početní operace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20                            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Zápis čísel v desítkové soustavě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Porovnávání čísel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Sčítání a odčítání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b w:val="1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2"/>
                <w:szCs w:val="22"/>
                <w:rtl w:val="0"/>
              </w:rPr>
              <w:t xml:space="preserve">                             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ČJ, ČLS, TV, HV, PČ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 – cvičení smyslového vnímání , pozornosti a soustředění, cvičení dovedností zapamatování</w:t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Učebnice, pracovní sešity, karty s čísly a tečkami, magnety a magnetická tabule, počítadlo, obrázky, karty se příklady, geometrické rovinné tvary, číselná osa, počítač  aj…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76"/>
        <w:gridCol w:w="5251"/>
        <w:gridCol w:w="2438"/>
        <w:gridCol w:w="1869"/>
        <w:tblGridChange w:id="0">
          <w:tblGrid>
            <w:gridCol w:w="4876"/>
            <w:gridCol w:w="5251"/>
            <w:gridCol w:w="2438"/>
            <w:gridCol w:w="1869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2.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 obsah</w:t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Najde, zobrazí a porovná číslo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Rozeznává, pojmenuje a modeluje základní rovinné geometrické útvary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Narýsuje lineární útvary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Pracuje se základy ŠIS Edupage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Přirozená čísla 0 – 100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Sčítání, odčítání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Násobení, dělení  0 – 100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Čára přímá, křivá, lomená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Bod, přímka, úsečka, polopřímka, polopřímky opačné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Čtverec, obdélník, trojúhelník, kruh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Úsečka, přímka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ČJ, PRV, TV, HV, PČ, VV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Osobnostní a sociální výchova – cvičení smyslového vnímání, pozornosti, soustředění, cvičení dovedností zapamatování</w:t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Učebnice, pracovní sešity, karty s příklady, násobky a znázorněním,  počítadlo, 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stovková tabule, 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hrací kostky, domino, počítač</w:t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modelína, špejle, rovinné geometrické tvary aj…</w:t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58"/>
        <w:gridCol w:w="4914"/>
        <w:gridCol w:w="2392"/>
        <w:gridCol w:w="2570"/>
        <w:tblGridChange w:id="0">
          <w:tblGrid>
            <w:gridCol w:w="4558"/>
            <w:gridCol w:w="4914"/>
            <w:gridCol w:w="2392"/>
            <w:gridCol w:w="2570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3.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zapisuje, porovnává přirozená čísla</w:t>
            </w:r>
          </w:p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Zobrazí a porovná číslo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zpaměti početní operace</w:t>
            </w:r>
          </w:p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</w:t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kalkulátor</w:t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1000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Tabulky, grafy…</w:t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Pamětné sčítání, odčítání 0 – 1000</w:t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Pamětné násobení, dělení 0 - 100</w:t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Dělení se zbytkem 0 – 100</w:t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sčítání a odčítání 0 – 1000</w:t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jednociferným činitelem</w:t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Jednoduché a složené slovní úlohy</w:t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ČJ, AJ, NJ, TV, PRV, PČ</w:t>
            </w:r>
          </w:p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 – cvičení smyslového vnímání, pozornosti a soustředění, cvičení dovedností zapamatování</w:t>
            </w:r>
          </w:p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 :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Vztah člověka k prostředí – naše obec</w:t>
            </w:r>
          </w:p>
        </w:tc>
        <w:tc>
          <w:tcPr/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Učebnice, karty s příklady a násobky, kalkulátor, počítač,  kartičky k označení bodů, číselná osa, řádové počítadlo, hrací kostky, modely těles, špejle, modelína, provázek, metr aj…</w:t>
            </w:r>
          </w:p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Biland,Cyklotrasy,Sova, Lesoň, Násobkové obdélníky, Výstaviště, </w:t>
            </w:r>
          </w:p>
        </w:tc>
      </w:tr>
    </w:tbl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2"/>
        <w:gridCol w:w="5017"/>
        <w:gridCol w:w="2408"/>
        <w:gridCol w:w="2336"/>
        <w:tblGridChange w:id="0">
          <w:tblGrid>
            <w:gridCol w:w="4672"/>
            <w:gridCol w:w="5017"/>
            <w:gridCol w:w="2408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3.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Čte, zapisuje a porovnává přirozená čísla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Najde, zobrazí a porovná číslo</w:t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Provádí zpaměti jednoduché početní operace</w:t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Rozeznává, pojmenuje a modeluje základní rovinné geometrické útvary</w:t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Narýsuje lineární útvary</w:t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Pracuje se základy ŠIS Edupg </w:t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Přirozená čísla 0 – 100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Sčítání, odčítání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Násobení, dělení  0 – 100</w:t>
            </w:r>
          </w:p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Čára přímá, křivá, lomená</w:t>
            </w:r>
          </w:p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Bod, přímka, úsečka, polopřímka, polopřímky opačné</w:t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Čtverec, obdélník, trojúhelník, kruh</w:t>
            </w:r>
          </w:p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Úsečka, přímka</w:t>
            </w:r>
          </w:p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ČJ, PRV, TV, HV, PČ, VV</w:t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Osobnostní a sociální výchova – cvičení smyslového vnímání, pozornosti, soustředění, cvičení dovedností zapamatování</w:t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</w:p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Geodesky, Rodokmen,Rozhovor, Dramatizace, Barevné trojice, Indické násobení</w:t>
            </w:r>
          </w:p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432.999999999996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69"/>
        <w:gridCol w:w="5022"/>
        <w:gridCol w:w="2406"/>
        <w:gridCol w:w="2336"/>
        <w:tblGridChange w:id="0">
          <w:tblGrid>
            <w:gridCol w:w="4669"/>
            <w:gridCol w:w="5022"/>
            <w:gridCol w:w="2406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 4.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Čte, zapisuje, porovnává přirozená čísla</w:t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číselné ose</w:t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Aplikuje pamětné jednoduché operace s přirozenými čísly</w:t>
            </w:r>
          </w:p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Využívá při pamětném i písemném sčítání komutativnost a asociativnost sčítání a násobení</w:t>
            </w:r>
          </w:p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</w:t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Zaokrouhluje přirozená čísla</w:t>
            </w:r>
          </w:p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odhady a kontroluje výsledky početních operací v oboru přirozených čísel</w:t>
            </w:r>
          </w:p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slovní úlohy, ve kterých aplikuje osvojené početní operace</w:t>
            </w:r>
          </w:p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Zápis čísel v desítkové soustavě 0 – 1 000 000</w:t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Sčítání a odčítání zpaměti jednoduchých příkladů do 1 000 000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Násobení a dělení mimo obor násobilky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Vlastnosti početních operací s přirozenými čísly</w:t>
            </w:r>
          </w:p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sčítání, odčítání do 1 000 000</w:t>
            </w:r>
          </w:p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dvojciferným činitelem</w:t>
            </w:r>
          </w:p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dělení jednociferným dělitelem</w:t>
            </w:r>
          </w:p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1000</w:t>
            </w:r>
          </w:p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Jednoduché a složené slovní úlohy</w:t>
            </w:r>
          </w:p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 sociální výchova:</w:t>
            </w:r>
          </w:p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Rozvoj schopností poznávání – řešení problémů, dovednosti pro učení a studium</w:t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Učebnice, číselná osa, kalkulátor, řádové počítadlo, počítač, špejle, modelína, modely těles aj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Rodokmen,Rozhovor, Dramatizace, Barevné trojice, Indické násobení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4.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 a sestavuje jednoduché tabulky</w:t>
            </w:r>
          </w:p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Znázorní a narýsuje základní rovinné útvary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Vypočítá obvod základních rovinných útvarů</w:t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Narýsuje kružnici, průsečíky dvou kružnic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Modeluje a určí část celku.</w:t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Používá zápis ve formě zlomku.</w:t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Vytvoří jednoduchou tabulku, vloží data, vytvoří graf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Přímá úměrnost</w:t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Přímky rovnoběžné, různoběžné a kolmé</w:t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Osa a střed úsečky</w:t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Konstrukce trojúhelníka, čtverce a obdélníka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Čtverec, obdélník, trojúhelník</w:t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Kružnice</w:t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Zlomky</w:t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Tabulkový procesor, např. Excel</w:t>
            </w:r>
          </w:p>
        </w:tc>
        <w:tc>
          <w:tcPr/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výchova:</w:t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Naše obec, ČR, náš životní styl, prostředí a zdraví</w:t>
            </w:r>
          </w:p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433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68"/>
        <w:gridCol w:w="5022"/>
        <w:gridCol w:w="2407"/>
        <w:gridCol w:w="2336"/>
        <w:tblGridChange w:id="0">
          <w:tblGrid>
            <w:gridCol w:w="4668"/>
            <w:gridCol w:w="5022"/>
            <w:gridCol w:w="2407"/>
            <w:gridCol w:w="2336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5.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Zaokrouhluje přirozená čísla, provádí odhady a kontroluje výsledky početních operací v oboru přirozených čísel</w:t>
            </w:r>
          </w:p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Aplikuje pamětné jednoduché operace s přirozenými čísly</w:t>
            </w:r>
          </w:p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Provádí písemné početní operace v oboru přirozených čísel</w:t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Využívá při pamětném i písemném počítání komutativnost a asociativnost sčítání a násobení</w:t>
            </w:r>
          </w:p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a tvoří úlohy, ve kterých aplikuje osvojené početní operace v celém oboru přirozených čísel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Sestavuje tabulky a diagramy na základě čteného textu slovní úlohy</w:t>
            </w:r>
          </w:p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Přirozená čísla 0 – 1 000 000 000</w:t>
            </w:r>
          </w:p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Písemné násobení dvojciferným činitelem a písemné dělení dvojciferným činitelem</w:t>
            </w:r>
          </w:p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Složené slovní úlohy</w:t>
            </w:r>
          </w:p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grafy, tabulky, jízdní řády ….</w:t>
            </w:r>
          </w:p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Osobnostní a</w:t>
            </w:r>
            <w:r w:rsidDel="00000000" w:rsidR="00000000" w:rsidRPr="00000000">
              <w:rPr>
                <w:color w:val="000000"/>
                <w:sz w:val="32"/>
                <w:szCs w:val="3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sociální výchova: řešení problémů dovednosti pro učení a studium</w:t>
            </w:r>
          </w:p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Environmentální výchova:</w:t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Nerovnoměrnost života na Zemi, náš životní styl, prostředí</w:t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Hejný:</w:t>
            </w:r>
          </w:p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Rodokmen,Rozhovor, Dramatizace, Barevné trojice, Indické násobení</w:t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434.0" w:type="dxa"/>
        <w:jc w:val="left"/>
        <w:tblInd w:w="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76"/>
        <w:gridCol w:w="5251"/>
        <w:gridCol w:w="2438"/>
        <w:gridCol w:w="1869"/>
        <w:tblGridChange w:id="0">
          <w:tblGrid>
            <w:gridCol w:w="4876"/>
            <w:gridCol w:w="5251"/>
            <w:gridCol w:w="2438"/>
            <w:gridCol w:w="1869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  MATEMATIKA                                                                                    5. ročník</w:t>
            </w:r>
          </w:p>
        </w:tc>
      </w:tr>
      <w:tr>
        <w:trPr>
          <w:cantSplit w:val="0"/>
          <w:trHeight w:val="634" w:hRule="atLeast"/>
          <w:tblHeader w:val="0"/>
        </w:trPr>
        <w:tc>
          <w:tcPr/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</w:t>
            </w:r>
          </w:p>
        </w:tc>
        <w:tc>
          <w:tcPr/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2" w:hRule="atLeast"/>
          <w:tblHeader w:val="0"/>
        </w:trPr>
        <w:tc>
          <w:tcPr/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Vyhledává, sbírá a třídí data</w:t>
            </w:r>
          </w:p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Sčítá a odčítá graficky úsečky</w:t>
            </w:r>
          </w:p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Obvod mnohoúhelníku sečtením délek jeho stran</w:t>
            </w:r>
          </w:p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obsah obrazce pomocí čtvercové sítě</w:t>
            </w:r>
          </w:p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Užívá základní jednotky obsahu</w:t>
            </w:r>
          </w:p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Rozpozná osově souměrné útvary </w:t>
            </w:r>
          </w:p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 určí osu souměrnosti</w:t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Porozumí významu znaku „-„ pro zápis celého záporného čísla a toto číslo vyznačí na číselné ose</w:t>
            </w:r>
          </w:p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Přečte zápis desetinného čísla a vyznačí na číselné ose desetinné číslo dané hodnoty</w:t>
            </w:r>
          </w:p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13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Porovná,sčítá a odčítá zlomky se stejným   základem v oboru kladných čísel</w:t>
            </w:r>
          </w:p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Řeší jednoduché praktické slovní úlohy a problémy, jejichž řešení je do značné míry nezávislé na obvyklých postupech a algoritmech školské matematiky</w:t>
            </w:r>
          </w:p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Vytvoří jednoduchou tabulku, vloží data, vytvoří graf</w:t>
            </w:r>
          </w:p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aritmetický průměr, řeší zajímavé úlohy, seznamuje se s římskými číslicemi</w:t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Délka úsečky, jednotky délky</w:t>
            </w:r>
          </w:p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Mnohoúhelníky</w:t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Obsah a obvod čtverce a obdélníku</w:t>
            </w:r>
          </w:p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Jednotky obsahu</w:t>
            </w:r>
          </w:p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Osově souměrné útvary</w:t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Přirozená a celá čísla</w:t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zápis a znázornění čísel</w:t>
            </w:r>
          </w:p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Desetinná čísla,</w:t>
            </w:r>
          </w:p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Zlomky</w:t>
            </w:r>
          </w:p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Číselné a obrázkové řady</w:t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Magické čtverce</w:t>
            </w:r>
          </w:p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</w:tabs>
              <w:spacing w:before="20" w:line="240" w:lineRule="auto"/>
              <w:ind w:left="0" w:right="113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Prostorová představivost</w:t>
            </w:r>
          </w:p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Tabulkový procesor, např. Excel</w:t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Výchova k myšlení v globálních a evropských souvislostech</w:t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Evropa a svět nás zajímá (zážitky a zkušenosti z Evropy a světa – cestujeme letadlem, lodí, autobusem, vlakem)</w:t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86" w:hanging="360.00000000000006"/>
      </w:pPr>
      <w:rPr>
        <w:u w:val="none"/>
      </w:rPr>
    </w:lvl>
    <w:lvl w:ilvl="1">
      <w:start w:val="1"/>
      <w:numFmt w:val="bullet"/>
      <w:lvlText w:val="-"/>
      <w:lvlJc w:val="left"/>
      <w:pPr>
        <w:ind w:left="1506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226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946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66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86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106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826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546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"/>
    <w:next w:val="Normln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"/>
    <w:next w:val="Normln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tyl11bTunKurzvaVpravo02cmPed1b" w:customStyle="1">
    <w:name w:val="Styl 11 b. Tučné Kurzíva Vpravo:  02 cm Před:  1 b."/>
    <w:basedOn w:val="Normln"/>
    <w:pPr>
      <w:tabs>
        <w:tab w:val="num" w:pos="720"/>
      </w:tabs>
      <w:spacing w:before="20"/>
      <w:ind w:right="113"/>
    </w:pPr>
    <w:rPr>
      <w:b w:val="1"/>
      <w:bCs w:val="1"/>
      <w:i w:val="1"/>
      <w:iCs w:val="1"/>
      <w:sz w:val="22"/>
      <w:szCs w:val="22"/>
    </w:rPr>
  </w:style>
  <w:style w:type="paragraph" w:styleId="StylStyl11bTunKurzvaVpravo02cmPed1bZa3" w:customStyle="1">
    <w:name w:val="Styl Styl 11 b. Tučné Kurzíva Vpravo:  02 cm Před:  1 b. + Za:  3 ..."/>
    <w:basedOn w:val="Styl11bTunKurzvaVpravo02cmPed1b"/>
    <w:pPr>
      <w:autoSpaceDE w:val="0"/>
      <w:autoSpaceDN w:val="0"/>
      <w:spacing w:after="120"/>
    </w:pPr>
    <w:rPr>
      <w:szCs w:val="20"/>
    </w:rPr>
  </w:style>
  <w:style w:type="paragraph" w:styleId="Uivo" w:customStyle="1">
    <w:name w:val="Učivo"/>
    <w:basedOn w:val="Normln"/>
    <w:pPr>
      <w:tabs>
        <w:tab w:val="left" w:pos="567"/>
        <w:tab w:val="num" w:pos="720"/>
        <w:tab w:val="num" w:pos="2150"/>
      </w:tabs>
      <w:autoSpaceDE w:val="0"/>
      <w:autoSpaceDN w:val="0"/>
      <w:spacing w:before="20"/>
      <w:ind w:left="567" w:right="113" w:hanging="397"/>
    </w:pPr>
    <w:rPr>
      <w:sz w:val="22"/>
      <w:szCs w:val="22"/>
    </w:rPr>
  </w:style>
  <w:style w:type="character" w:styleId="UivoChar" w:customStyle="1">
    <w:name w:val="Učivo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254D6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cfqQuQ6FouoaWCMBmx4G0NFUrg==">CgMxLjAyCGguZ2pkZ3hzOAByITFJR3NIQVJSekd2X25NQnFzd3lvQl9qbmZrR1BUUi01Vw==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2007-04-29T15:32:00Z</dcterms:created>
  <dc:creator>cejchanova</dc:creator>
</cp:coreProperties>
</file>